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3B87C" w14:textId="10DCAED0" w:rsidR="00A04D1E" w:rsidRDefault="009F451A" w:rsidP="00A04D1E">
      <w:pPr>
        <w:jc w:val="center"/>
        <w:rPr>
          <w:sz w:val="24"/>
          <w:szCs w:val="32"/>
        </w:rPr>
      </w:pPr>
      <w:r w:rsidRPr="009F451A">
        <w:rPr>
          <w:sz w:val="24"/>
          <w:szCs w:val="32"/>
        </w:rPr>
        <w:t>上海健康医学院图书馆图书委托借阅规则</w:t>
      </w:r>
    </w:p>
    <w:p w14:paraId="7D2B1E53" w14:textId="77777777" w:rsidR="009F451A" w:rsidRPr="00A04D1E" w:rsidRDefault="009F451A" w:rsidP="00A04D1E">
      <w:pPr>
        <w:jc w:val="center"/>
        <w:rPr>
          <w:sz w:val="24"/>
          <w:szCs w:val="32"/>
        </w:rPr>
      </w:pPr>
    </w:p>
    <w:p w14:paraId="28877087" w14:textId="77777777" w:rsidR="00014309" w:rsidRDefault="00014309" w:rsidP="00014309">
      <w:r>
        <w:t>委托链接：https://findsumhs.libsp.cn/</w:t>
      </w:r>
    </w:p>
    <w:p w14:paraId="65564338" w14:textId="77777777" w:rsidR="00014309" w:rsidRDefault="00014309" w:rsidP="00014309"/>
    <w:p w14:paraId="6EF4BB5D" w14:textId="18649289" w:rsidR="00014309" w:rsidRDefault="00014309" w:rsidP="00014309">
      <w:r>
        <w:t xml:space="preserve">委托规则： </w:t>
      </w:r>
    </w:p>
    <w:p w14:paraId="3DC4D433" w14:textId="395DB70D" w:rsidR="00014309" w:rsidRDefault="00014309" w:rsidP="00014309">
      <w:r>
        <w:t>一、上海健康医学院图书馆设有两个密集书库，分别为北苑密集书库（北苑图书馆一楼）和南苑密集书库（南苑图书馆一楼），实行闭架管理方式，未经许可读者请勿入库。</w:t>
      </w:r>
    </w:p>
    <w:p w14:paraId="5B44434A" w14:textId="77777777" w:rsidR="00014309" w:rsidRDefault="00014309" w:rsidP="00014309"/>
    <w:p w14:paraId="430D7448" w14:textId="64D6585B" w:rsidR="00014309" w:rsidRDefault="00014309" w:rsidP="00014309">
      <w:r>
        <w:t>二、借书：读者进入馆藏查询或者直接点击链接：https://findsumhs.libsp.cn/。在</w:t>
      </w:r>
      <w:proofErr w:type="spellStart"/>
      <w:r>
        <w:t>opac</w:t>
      </w:r>
      <w:proofErr w:type="spellEnd"/>
      <w:r>
        <w:t xml:space="preserve">检索页面输入自己需要的图书，符合委托的图书可以点击【委托】操作进行图书委托。请在图书馆网站首页右上角登陆后，进入【个人空间】-- “我的请求”中关注委托图书状态， 当图书状态为“已到书”后（一般是2个工作日内），两天内至南苑/北苑图书馆服务台凭一卡通办理借书手续，读者在提交委托单后一周内如不前来办理借阅手续即视为主动放弃本次委托。  </w:t>
      </w:r>
    </w:p>
    <w:p w14:paraId="0E08792C" w14:textId="77777777" w:rsidR="00014309" w:rsidRDefault="00014309" w:rsidP="00014309"/>
    <w:p w14:paraId="7632BA21" w14:textId="761D45DA" w:rsidR="00014309" w:rsidRDefault="00014309" w:rsidP="00014309">
      <w:r>
        <w:t>三、取书地点：南苑密集库馆藏图书到南苑图书馆一楼服务台领取（8：00-22:00）；北苑密集库馆藏图书到北苑图书馆一楼服务台领取（8:00-16:00）。</w:t>
      </w:r>
    </w:p>
    <w:p w14:paraId="5C0DB73A" w14:textId="77777777" w:rsidR="00014309" w:rsidRDefault="00014309" w:rsidP="00014309"/>
    <w:p w14:paraId="22B95165" w14:textId="340AFC83" w:rsidR="00014309" w:rsidRDefault="009D28C6" w:rsidP="00014309">
      <w:r>
        <w:rPr>
          <w:rFonts w:hint="eastAsia"/>
        </w:rPr>
        <w:t>四</w:t>
      </w:r>
      <w:r w:rsidR="00014309">
        <w:t>、最多委托数量：10册</w:t>
      </w:r>
    </w:p>
    <w:p w14:paraId="3A7445F1" w14:textId="77777777" w:rsidR="00014309" w:rsidRDefault="00014309" w:rsidP="00014309">
      <w:pPr>
        <w:ind w:firstLineChars="200" w:firstLine="420"/>
      </w:pPr>
      <w:r>
        <w:t>委托最长保留：7天</w:t>
      </w:r>
    </w:p>
    <w:p w14:paraId="5B56BBEA" w14:textId="77777777" w:rsidR="00014309" w:rsidRDefault="00014309" w:rsidP="00014309"/>
    <w:p w14:paraId="29DABF4A" w14:textId="66AECF61" w:rsidR="00A04D1E" w:rsidRDefault="00014309" w:rsidP="00014309">
      <w:r>
        <w:t>如有问题可致电图书馆阅读推广与服务部（021-65883871/65882982）。</w:t>
      </w:r>
    </w:p>
    <w:p w14:paraId="5AF90C00" w14:textId="77777777" w:rsidR="00A04D1E" w:rsidRDefault="00A04D1E" w:rsidP="00A04D1E">
      <w:r>
        <w:t xml:space="preserve">  </w:t>
      </w:r>
    </w:p>
    <w:p w14:paraId="49B8B584" w14:textId="77777777" w:rsidR="00A04D1E" w:rsidRDefault="00A04D1E" w:rsidP="00A04D1E">
      <w:pPr>
        <w:jc w:val="right"/>
      </w:pPr>
    </w:p>
    <w:p w14:paraId="503E2537" w14:textId="6BD146D9" w:rsidR="00523C85" w:rsidRDefault="00523C85" w:rsidP="00A04D1E">
      <w:pPr>
        <w:jc w:val="right"/>
      </w:pPr>
    </w:p>
    <w:sectPr w:rsidR="00523C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D1E"/>
    <w:rsid w:val="00014309"/>
    <w:rsid w:val="001944A0"/>
    <w:rsid w:val="001A2619"/>
    <w:rsid w:val="001D67AF"/>
    <w:rsid w:val="001E41D4"/>
    <w:rsid w:val="002A62B1"/>
    <w:rsid w:val="002C5404"/>
    <w:rsid w:val="00310704"/>
    <w:rsid w:val="00322385"/>
    <w:rsid w:val="003617F3"/>
    <w:rsid w:val="00374410"/>
    <w:rsid w:val="003E0A00"/>
    <w:rsid w:val="00414CCA"/>
    <w:rsid w:val="004A2551"/>
    <w:rsid w:val="004B3E51"/>
    <w:rsid w:val="00520784"/>
    <w:rsid w:val="00523C85"/>
    <w:rsid w:val="005679DC"/>
    <w:rsid w:val="00571193"/>
    <w:rsid w:val="005B5493"/>
    <w:rsid w:val="00601AEF"/>
    <w:rsid w:val="00627474"/>
    <w:rsid w:val="006617A6"/>
    <w:rsid w:val="006B0F63"/>
    <w:rsid w:val="00787CE0"/>
    <w:rsid w:val="007A0985"/>
    <w:rsid w:val="007A4E6D"/>
    <w:rsid w:val="007D1A8C"/>
    <w:rsid w:val="00862E22"/>
    <w:rsid w:val="008B3225"/>
    <w:rsid w:val="008C3072"/>
    <w:rsid w:val="00905288"/>
    <w:rsid w:val="009D28C6"/>
    <w:rsid w:val="009F451A"/>
    <w:rsid w:val="00A04D1E"/>
    <w:rsid w:val="00BB25A7"/>
    <w:rsid w:val="00C24107"/>
    <w:rsid w:val="00C57D02"/>
    <w:rsid w:val="00C9092D"/>
    <w:rsid w:val="00CF5B00"/>
    <w:rsid w:val="00D4282D"/>
    <w:rsid w:val="00E06D29"/>
    <w:rsid w:val="00E347E0"/>
    <w:rsid w:val="00E856AE"/>
    <w:rsid w:val="00EE32AF"/>
    <w:rsid w:val="00EE621B"/>
    <w:rsid w:val="00F4417E"/>
    <w:rsid w:val="00F6665E"/>
    <w:rsid w:val="00FF7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FC9188F"/>
  <w15:chartTrackingRefBased/>
  <w15:docId w15:val="{249FBF3E-F2A5-F54F-AAF8-CA718CA3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2023-02-23T05:44:00Z</dcterms:created>
  <dcterms:modified xsi:type="dcterms:W3CDTF">2023-02-23T07:55:00Z</dcterms:modified>
</cp:coreProperties>
</file>