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“诗教中国”诗词讲解大赛（上海赛区）比赛方案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根据《教育部办公厅关于举办第三届中华经典诵写讲大赛的通知》（教语用厅函</w:t>
      </w:r>
      <w:r>
        <w:rPr>
          <w:rFonts w:hint="eastAsia" w:ascii="仿宋_GB2312" w:hAnsi="仿宋" w:eastAsia="仿宋"/>
          <w:color w:val="000000"/>
          <w:sz w:val="28"/>
          <w:szCs w:val="28"/>
        </w:rPr>
        <w:t>﹝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2021</w:t>
      </w:r>
      <w:r>
        <w:rPr>
          <w:rFonts w:hint="eastAsia" w:ascii="仿宋_GB2312" w:hAnsi="仿宋" w:eastAsia="仿宋"/>
          <w:color w:val="000000"/>
          <w:sz w:val="28"/>
          <w:szCs w:val="28"/>
        </w:rPr>
        <w:t>﹞</w:t>
      </w:r>
      <w:r>
        <w:rPr>
          <w:rFonts w:ascii="仿宋_GB2312" w:hAnsi="仿宋" w:eastAsia="仿宋_GB2312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号）精神，</w:t>
      </w:r>
      <w:r>
        <w:rPr>
          <w:rFonts w:ascii="仿宋_GB2312" w:hAnsi="仿宋" w:eastAsia="仿宋_GB2312"/>
          <w:color w:val="000000"/>
          <w:sz w:val="28"/>
          <w:szCs w:val="28"/>
        </w:rPr>
        <w:t>特委托上海市语言文字水平测试中心承办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“诗教中国”诗词讲解大赛（上海赛区）比赛，并确定方案如下。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承办单位：上海市语言文字水平测试中心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协办单位：上海教育报刊总社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       上海市</w:t>
      </w:r>
      <w:r>
        <w:rPr>
          <w:rFonts w:ascii="仿宋_GB2312" w:hAnsi="仿宋" w:eastAsia="仿宋_GB2312"/>
          <w:color w:val="000000"/>
          <w:sz w:val="28"/>
          <w:szCs w:val="28"/>
        </w:rPr>
        <w:t>教师学研究会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参赛对象为全市大中小学校</w:t>
      </w:r>
      <w:r>
        <w:rPr>
          <w:rFonts w:ascii="仿宋_GB2312" w:hAnsi="仿宋" w:eastAsia="仿宋_GB2312"/>
          <w:color w:val="000000"/>
          <w:sz w:val="28"/>
          <w:szCs w:val="28"/>
        </w:rPr>
        <w:t>教师及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大</w:t>
      </w:r>
      <w:r>
        <w:rPr>
          <w:rFonts w:ascii="仿宋_GB2312" w:hAnsi="仿宋" w:eastAsia="仿宋_GB2312"/>
          <w:color w:val="000000"/>
          <w:sz w:val="28"/>
          <w:szCs w:val="28"/>
        </w:rPr>
        <w:t>学生</w:t>
      </w:r>
      <w:r>
        <w:rPr>
          <w:rFonts w:hint="eastAsia" w:eastAsia="仿宋_GB2312" w:cs="仿宋_GB2312"/>
          <w:color w:val="000000"/>
          <w:sz w:val="28"/>
          <w:szCs w:val="28"/>
        </w:rPr>
        <w:t>。分为</w:t>
      </w:r>
      <w:r>
        <w:rPr>
          <w:rFonts w:eastAsia="仿宋_GB2312" w:cs="仿宋_GB2312"/>
          <w:color w:val="000000"/>
          <w:sz w:val="28"/>
          <w:szCs w:val="28"/>
        </w:rPr>
        <w:t>小学教师组、中学教师组（</w:t>
      </w:r>
      <w:r>
        <w:rPr>
          <w:rFonts w:hint="eastAsia" w:eastAsia="仿宋_GB2312" w:cs="仿宋_GB2312"/>
          <w:color w:val="000000"/>
          <w:sz w:val="28"/>
          <w:szCs w:val="28"/>
        </w:rPr>
        <w:t>含</w:t>
      </w:r>
      <w:r>
        <w:rPr>
          <w:rFonts w:eastAsia="仿宋_GB2312" w:cs="仿宋_GB2312"/>
          <w:color w:val="000000"/>
          <w:sz w:val="28"/>
          <w:szCs w:val="28"/>
        </w:rPr>
        <w:t>初中、高中、中职教师）</w:t>
      </w:r>
      <w:r>
        <w:rPr>
          <w:rFonts w:hint="eastAsia" w:eastAsia="仿宋_GB2312" w:cs="仿宋_GB2312"/>
          <w:color w:val="000000"/>
          <w:sz w:val="28"/>
          <w:szCs w:val="28"/>
        </w:rPr>
        <w:t>、</w:t>
      </w:r>
      <w:r>
        <w:rPr>
          <w:rFonts w:eastAsia="仿宋_GB2312" w:cs="仿宋_GB2312"/>
          <w:color w:val="000000"/>
          <w:sz w:val="28"/>
          <w:szCs w:val="28"/>
        </w:rPr>
        <w:t>大学教师组、大学生组（</w:t>
      </w:r>
      <w:r>
        <w:rPr>
          <w:rFonts w:hint="eastAsia" w:eastAsia="仿宋_GB2312" w:cs="仿宋_GB2312"/>
          <w:color w:val="000000"/>
          <w:sz w:val="28"/>
          <w:szCs w:val="28"/>
        </w:rPr>
        <w:t>含</w:t>
      </w:r>
      <w:r>
        <w:rPr>
          <w:rFonts w:eastAsia="仿宋_GB2312" w:cs="仿宋_GB2312"/>
          <w:color w:val="000000"/>
          <w:sz w:val="28"/>
          <w:szCs w:val="28"/>
        </w:rPr>
        <w:t>研究生和留学生）</w:t>
      </w:r>
      <w:r>
        <w:rPr>
          <w:rFonts w:hint="eastAsia" w:eastAsia="仿宋_GB2312" w:cs="仿宋_GB2312"/>
          <w:color w:val="000000"/>
          <w:sz w:val="28"/>
          <w:szCs w:val="28"/>
        </w:rPr>
        <w:t>，</w:t>
      </w:r>
      <w:r>
        <w:rPr>
          <w:rFonts w:eastAsia="仿宋_GB2312" w:cs="仿宋_GB2312"/>
          <w:color w:val="000000"/>
          <w:sz w:val="28"/>
          <w:szCs w:val="28"/>
        </w:rPr>
        <w:t>共</w:t>
      </w:r>
      <w:r>
        <w:rPr>
          <w:rFonts w:hint="eastAsia" w:eastAsia="仿宋_GB2312" w:cs="仿宋_GB2312"/>
          <w:color w:val="000000"/>
          <w:sz w:val="28"/>
          <w:szCs w:val="28"/>
        </w:rPr>
        <w:t>4个</w:t>
      </w:r>
      <w:r>
        <w:rPr>
          <w:rFonts w:eastAsia="仿宋_GB2312" w:cs="仿宋_GB2312"/>
          <w:color w:val="000000"/>
          <w:sz w:val="28"/>
          <w:szCs w:val="28"/>
        </w:rPr>
        <w:t>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eastAsia="仿宋_GB2312" w:cs="仿宋_GB2312"/>
          <w:color w:val="000000"/>
          <w:sz w:val="28"/>
          <w:szCs w:val="28"/>
        </w:rPr>
        <w:t>中、</w:t>
      </w:r>
      <w:r>
        <w:rPr>
          <w:rFonts w:eastAsia="仿宋_GB2312" w:cs="仿宋_GB2312"/>
          <w:color w:val="000000"/>
          <w:sz w:val="28"/>
          <w:szCs w:val="28"/>
        </w:rPr>
        <w:t>小学教师参赛组别应</w:t>
      </w:r>
      <w:r>
        <w:rPr>
          <w:rFonts w:hint="eastAsia" w:eastAsia="仿宋_GB2312" w:cs="仿宋_GB2312"/>
          <w:color w:val="000000"/>
          <w:sz w:val="28"/>
          <w:szCs w:val="28"/>
        </w:rPr>
        <w:t>根据</w:t>
      </w:r>
      <w:r>
        <w:rPr>
          <w:rFonts w:eastAsia="仿宋_GB2312" w:cs="仿宋_GB2312"/>
          <w:color w:val="000000"/>
          <w:sz w:val="28"/>
          <w:szCs w:val="28"/>
        </w:rPr>
        <w:t>讲解作品所属学段确定。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4" w:firstLineChars="198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eastAsia="仿宋_GB2312" w:cs="仿宋_GB2312"/>
          <w:color w:val="000000"/>
          <w:sz w:val="28"/>
          <w:szCs w:val="28"/>
        </w:rPr>
        <w:t>讲解</w:t>
      </w:r>
      <w:r>
        <w:rPr>
          <w:rFonts w:eastAsia="仿宋_GB2312" w:cs="仿宋_GB2312"/>
          <w:color w:val="000000"/>
          <w:sz w:val="28"/>
          <w:szCs w:val="28"/>
        </w:rPr>
        <w:t>须使用国家通用语言文字。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eastAsia="仿宋_GB2312" w:cs="仿宋_GB2312"/>
          <w:color w:val="000000"/>
          <w:sz w:val="28"/>
          <w:szCs w:val="28"/>
        </w:rPr>
        <w:t>讲解内容应为教育部统编版中小学语文教材和列入“普通高等教育国家级规划教材”的大学语文教材收录的一首古典诗词作品或红色经典诗词作品。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（二）形式要求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1.</w:t>
      </w:r>
      <w:r>
        <w:rPr>
          <w:rFonts w:hint="eastAsia" w:eastAsia="仿宋_GB2312" w:cs="仿宋_GB2312"/>
          <w:color w:val="000000"/>
          <w:sz w:val="28"/>
          <w:szCs w:val="28"/>
        </w:rPr>
        <w:t>参赛</w:t>
      </w:r>
      <w:r>
        <w:rPr>
          <w:rFonts w:eastAsia="仿宋_GB2312" w:cs="仿宋_GB2312"/>
          <w:color w:val="000000"/>
          <w:sz w:val="28"/>
          <w:szCs w:val="28"/>
        </w:rPr>
        <w:t>教师</w:t>
      </w:r>
      <w:r>
        <w:rPr>
          <w:rFonts w:hint="eastAsia" w:eastAsia="仿宋_GB2312" w:cs="仿宋_GB2312"/>
          <w:color w:val="000000"/>
          <w:sz w:val="28"/>
          <w:szCs w:val="28"/>
        </w:rPr>
        <w:t>应按照课堂教学相关要求，遵循诗词教育基本规律和学术规范，录制以诗词教学为主要内容的微课视频。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2.参赛</w:t>
      </w:r>
      <w:r>
        <w:rPr>
          <w:rFonts w:ascii="仿宋" w:hAnsi="仿宋" w:eastAsia="仿宋" w:cs="仿宋_GB2312"/>
          <w:color w:val="000000"/>
          <w:sz w:val="28"/>
          <w:szCs w:val="28"/>
        </w:rPr>
        <w:t>大</w:t>
      </w:r>
      <w:r>
        <w:rPr>
          <w:rFonts w:hint="eastAsia" w:eastAsia="仿宋_GB2312" w:cs="仿宋_GB2312"/>
          <w:color w:val="000000"/>
          <w:sz w:val="28"/>
          <w:szCs w:val="28"/>
        </w:rPr>
        <w:t>学生使用多媒体及其他创新形式录制讲解视频，讲解诗词作品，并结合个人生活经验与感受，阐述诗词的意义与价值。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（三）提交要求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1.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作品</w:t>
      </w:r>
      <w:r>
        <w:rPr>
          <w:rFonts w:ascii="仿宋_GB2312" w:hAnsi="仿宋" w:eastAsia="仿宋_GB2312"/>
          <w:color w:val="000000"/>
          <w:sz w:val="28"/>
          <w:szCs w:val="28"/>
        </w:rPr>
        <w:t>要求为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2021年</w:t>
      </w:r>
      <w:r>
        <w:rPr>
          <w:rFonts w:ascii="仿宋_GB2312" w:hAnsi="仿宋" w:eastAsia="仿宋_GB2312"/>
          <w:color w:val="000000"/>
          <w:sz w:val="28"/>
          <w:szCs w:val="28"/>
        </w:rPr>
        <w:t>新创作的作品。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.每名参赛者提交1个参赛视频，时长5</w:t>
      </w:r>
      <w:r>
        <w:rPr>
          <w:rFonts w:hint="eastAsia" w:ascii="仿宋" w:hAnsi="仿宋" w:eastAsia="仿宋"/>
          <w:color w:val="000000"/>
          <w:sz w:val="28"/>
          <w:szCs w:val="28"/>
        </w:rPr>
        <w:t>-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8分钟。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3.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视频格式为MP4，视频清晰度不低于720P，图像、声音清晰，不抖动、无噪音，文件大小不超过700MB。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4.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视频开头须注明作品名称及</w:t>
      </w:r>
      <w:r>
        <w:rPr>
          <w:rFonts w:ascii="仿宋_GB2312" w:hAnsi="仿宋" w:eastAsia="仿宋_GB2312"/>
          <w:color w:val="000000"/>
          <w:sz w:val="28"/>
          <w:szCs w:val="28"/>
        </w:rPr>
        <w:t>作品作者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、参赛者单位、姓名、组别等信息。作品</w:t>
      </w:r>
      <w:r>
        <w:rPr>
          <w:rFonts w:ascii="仿宋_GB2312" w:hAnsi="仿宋" w:eastAsia="仿宋_GB2312"/>
          <w:color w:val="000000"/>
          <w:sz w:val="28"/>
          <w:szCs w:val="28"/>
        </w:rPr>
        <w:t>提交后，相关信息不得更改。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5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.每人</w:t>
      </w:r>
      <w:r>
        <w:rPr>
          <w:rFonts w:ascii="仿宋_GB2312" w:hAnsi="仿宋" w:eastAsia="仿宋_GB2312"/>
          <w:color w:val="000000"/>
          <w:sz w:val="28"/>
          <w:szCs w:val="28"/>
        </w:rPr>
        <w:t>限报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1件</w:t>
      </w:r>
      <w:r>
        <w:rPr>
          <w:rFonts w:ascii="仿宋_GB2312" w:hAnsi="仿宋" w:eastAsia="仿宋_GB2312"/>
          <w:color w:val="000000"/>
          <w:sz w:val="28"/>
          <w:szCs w:val="28"/>
        </w:rPr>
        <w:t>作品，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限报1名</w:t>
      </w:r>
      <w:r>
        <w:rPr>
          <w:rFonts w:ascii="仿宋_GB2312" w:hAnsi="仿宋" w:eastAsia="仿宋_GB2312"/>
          <w:color w:val="000000"/>
          <w:sz w:val="28"/>
          <w:szCs w:val="28"/>
        </w:rPr>
        <w:t>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（一）基层遴选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（2021年</w:t>
      </w:r>
      <w:r>
        <w:rPr>
          <w:rFonts w:ascii="楷体_GB2312" w:hAnsi="仿宋" w:eastAsia="楷体_GB2312"/>
          <w:color w:val="000000"/>
          <w:sz w:val="28"/>
          <w:szCs w:val="28"/>
        </w:rPr>
        <w:t>4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sz w:val="28"/>
          <w:szCs w:val="28"/>
        </w:rPr>
        <w:t>-</w:t>
      </w:r>
      <w:r>
        <w:rPr>
          <w:rFonts w:ascii="楷体_GB2312" w:hAnsi="仿宋" w:eastAsia="楷体_GB2312"/>
          <w:color w:val="000000"/>
          <w:sz w:val="28"/>
          <w:szCs w:val="28"/>
        </w:rPr>
        <w:t>5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1.选拔</w:t>
      </w:r>
      <w:r>
        <w:rPr>
          <w:rFonts w:ascii="仿宋_GB2312" w:hAnsi="仿宋" w:eastAsia="仿宋_GB2312"/>
          <w:b/>
          <w:color w:val="000000"/>
          <w:sz w:val="28"/>
          <w:szCs w:val="28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小学教师组</w:t>
      </w:r>
      <w:r>
        <w:rPr>
          <w:rFonts w:ascii="仿宋_GB2312" w:hAnsi="仿宋" w:eastAsia="仿宋_GB2312"/>
          <w:color w:val="000000"/>
          <w:sz w:val="28"/>
          <w:szCs w:val="28"/>
        </w:rPr>
        <w:t>、中学教师组（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含</w:t>
      </w:r>
      <w:r>
        <w:rPr>
          <w:rFonts w:ascii="仿宋_GB2312" w:hAnsi="仿宋" w:eastAsia="仿宋_GB2312"/>
          <w:color w:val="000000"/>
          <w:sz w:val="28"/>
          <w:szCs w:val="28"/>
        </w:rPr>
        <w:t>初中、高中、中职教师）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：</w:t>
      </w:r>
      <w:r>
        <w:rPr>
          <w:rFonts w:ascii="仿宋_GB2312" w:hAnsi="仿宋" w:eastAsia="仿宋_GB2312"/>
          <w:color w:val="000000"/>
          <w:sz w:val="28"/>
          <w:szCs w:val="28"/>
        </w:rPr>
        <w:t>各区语委办组织本区选拔活动，推荐优秀作品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，</w:t>
      </w:r>
      <w:r>
        <w:rPr>
          <w:rFonts w:ascii="仿宋_GB2312" w:hAnsi="仿宋" w:eastAsia="仿宋_GB2312"/>
          <w:color w:val="000000"/>
          <w:sz w:val="28"/>
          <w:szCs w:val="28"/>
        </w:rPr>
        <w:t>每个组别不少于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3人</w:t>
      </w:r>
      <w:r>
        <w:rPr>
          <w:rFonts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大学教师组、</w:t>
      </w:r>
      <w:r>
        <w:rPr>
          <w:rFonts w:ascii="仿宋_GB2312" w:hAnsi="仿宋" w:eastAsia="仿宋_GB2312"/>
          <w:color w:val="000000"/>
          <w:sz w:val="28"/>
          <w:szCs w:val="28"/>
        </w:rPr>
        <w:t>大学生组：各高校组织校级选拔活动，推荐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优秀作品</w:t>
      </w:r>
      <w:r>
        <w:rPr>
          <w:rFonts w:ascii="仿宋_GB2312" w:hAnsi="仿宋" w:eastAsia="仿宋_GB2312"/>
          <w:color w:val="000000"/>
          <w:sz w:val="28"/>
          <w:szCs w:val="28"/>
        </w:rPr>
        <w:t>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每个</w:t>
      </w:r>
      <w:r>
        <w:rPr>
          <w:rFonts w:ascii="仿宋_GB2312" w:hAnsi="仿宋" w:eastAsia="仿宋_GB2312"/>
          <w:color w:val="000000"/>
          <w:sz w:val="28"/>
          <w:szCs w:val="28"/>
        </w:rPr>
        <w:t>组别不少于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3人</w:t>
      </w:r>
      <w:r>
        <w:rPr>
          <w:rFonts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2.报送</w:t>
      </w:r>
      <w:r>
        <w:rPr>
          <w:rFonts w:ascii="仿宋_GB2312" w:hAnsi="仿宋" w:eastAsia="仿宋_GB2312"/>
          <w:b/>
          <w:color w:val="000000"/>
          <w:sz w:val="28"/>
          <w:szCs w:val="28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各</w:t>
      </w:r>
      <w:r>
        <w:rPr>
          <w:rFonts w:ascii="仿宋_GB2312" w:hAnsi="仿宋" w:eastAsia="仿宋_GB2312"/>
          <w:color w:val="000000"/>
          <w:sz w:val="28"/>
          <w:szCs w:val="28"/>
        </w:rPr>
        <w:t>区、各高校选拔结束后，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将</w:t>
      </w:r>
      <w:r>
        <w:rPr>
          <w:rFonts w:ascii="仿宋_GB2312" w:hAnsi="仿宋" w:eastAsia="仿宋_GB2312"/>
          <w:color w:val="000000"/>
          <w:sz w:val="28"/>
          <w:szCs w:val="28"/>
        </w:rPr>
        <w:t>优秀作品视频、作品汇总表等材料及时报送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  <w:r>
        <w:rPr>
          <w:rFonts w:ascii="仿宋_GB2312" w:hAnsi="仿宋" w:eastAsia="仿宋_GB2312"/>
          <w:color w:val="000000"/>
          <w:sz w:val="28"/>
          <w:szCs w:val="28"/>
        </w:rPr>
        <w:t>组委会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不</w:t>
      </w:r>
      <w:r>
        <w:rPr>
          <w:rFonts w:ascii="仿宋_GB2312" w:hAnsi="仿宋" w:eastAsia="仿宋_GB2312"/>
          <w:color w:val="000000"/>
          <w:sz w:val="28"/>
          <w:szCs w:val="28"/>
        </w:rPr>
        <w:t>接受个人提交作品。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"/>
        <w:textAlignment w:val="auto"/>
        <w:rPr>
          <w:rFonts w:ascii="仿宋_GB2312" w:hAnsi="仿宋" w:eastAsia="仿宋_GB2312"/>
          <w:i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视频名称按“诗教中国+高校或区+组别+</w:t>
      </w:r>
      <w:r>
        <w:rPr>
          <w:rFonts w:ascii="仿宋_GB2312" w:hAnsi="仿宋" w:eastAsia="仿宋_GB2312"/>
          <w:color w:val="000000"/>
          <w:sz w:val="28"/>
          <w:szCs w:val="28"/>
        </w:rPr>
        <w:t>作品名称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”格式标注（例：“诗教中国+复旦大学+大学生组+作品名称”“诗教中国+黄浦区+中学教师组+作品名称”）。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i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各区、各高校填写《“诗教中国”诗词讲解大赛作品汇总表》（见附件），标题格式为“诗词讲解大赛汇总表+高校或区”。制作成电子版（EXCEL表格）及加盖公章扫描版（PDF格式）</w:t>
      </w:r>
      <w:r>
        <w:rPr>
          <w:rFonts w:hint="eastAsia" w:ascii="仿宋_GB2312" w:hAnsi="仿宋" w:eastAsia="仿宋_GB2312"/>
          <w:i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i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5月31日（星期一）</w:t>
      </w:r>
      <w:r>
        <w:rPr>
          <w:rFonts w:ascii="仿宋_GB2312" w:hAnsi="仿宋" w:eastAsia="仿宋_GB2312"/>
          <w:color w:val="000000"/>
          <w:sz w:val="28"/>
          <w:szCs w:val="28"/>
        </w:rPr>
        <w:t>前，各区、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各</w:t>
      </w:r>
      <w:r>
        <w:rPr>
          <w:rFonts w:ascii="仿宋_GB2312" w:hAnsi="仿宋" w:eastAsia="仿宋_GB2312"/>
          <w:color w:val="000000"/>
          <w:sz w:val="28"/>
          <w:szCs w:val="28"/>
        </w:rPr>
        <w:t>高校、市语委成员单位登录上海市语言文字水平测试中心网站（http://www.shysc.edu.sh.cn/）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，通过</w:t>
      </w:r>
      <w:r>
        <w:rPr>
          <w:rFonts w:ascii="仿宋_GB2312" w:hAnsi="仿宋" w:eastAsia="仿宋_GB2312"/>
          <w:color w:val="000000"/>
          <w:sz w:val="28"/>
          <w:szCs w:val="28"/>
        </w:rPr>
        <w:t>“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经典</w:t>
      </w:r>
      <w:r>
        <w:rPr>
          <w:rFonts w:ascii="仿宋_GB2312" w:hAnsi="仿宋" w:eastAsia="仿宋_GB2312"/>
          <w:color w:val="000000"/>
          <w:sz w:val="28"/>
          <w:szCs w:val="28"/>
        </w:rPr>
        <w:t>诵读大赛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和</w:t>
      </w:r>
      <w:r>
        <w:rPr>
          <w:rFonts w:ascii="仿宋_GB2312" w:hAnsi="仿宋" w:eastAsia="仿宋_GB2312"/>
          <w:color w:val="000000"/>
          <w:sz w:val="28"/>
          <w:szCs w:val="28"/>
        </w:rPr>
        <w:t>诗词讲解大赛（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上海</w:t>
      </w:r>
      <w:r>
        <w:rPr>
          <w:rFonts w:ascii="仿宋_GB2312" w:hAnsi="仿宋" w:eastAsia="仿宋_GB2312"/>
          <w:color w:val="000000"/>
          <w:sz w:val="28"/>
          <w:szCs w:val="28"/>
        </w:rPr>
        <w:t>赛区）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收件</w:t>
      </w:r>
      <w:r>
        <w:rPr>
          <w:rFonts w:ascii="仿宋_GB2312" w:hAnsi="仿宋" w:eastAsia="仿宋_GB2312"/>
          <w:color w:val="000000"/>
          <w:sz w:val="28"/>
          <w:szCs w:val="28"/>
        </w:rPr>
        <w:t>入口”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上传</w:t>
      </w:r>
      <w:r>
        <w:rPr>
          <w:rFonts w:ascii="仿宋_GB2312" w:hAnsi="仿宋" w:eastAsia="仿宋_GB2312"/>
          <w:color w:val="000000"/>
          <w:sz w:val="28"/>
          <w:szCs w:val="28"/>
        </w:rPr>
        <w:t>视频以及作品汇总表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（EXCEL表格及</w:t>
      </w:r>
      <w:r>
        <w:rPr>
          <w:rFonts w:ascii="仿宋_GB2312" w:hAnsi="仿宋" w:eastAsia="仿宋_GB2312"/>
          <w:color w:val="000000"/>
          <w:sz w:val="28"/>
          <w:szCs w:val="28"/>
        </w:rPr>
        <w:t>加盖公章的扫描版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）</w:t>
      </w:r>
      <w:r>
        <w:rPr>
          <w:rFonts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（二）市级评选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（202</w:t>
      </w:r>
      <w:r>
        <w:rPr>
          <w:rFonts w:ascii="楷体_GB2312" w:hAnsi="仿宋" w:eastAsia="楷体_GB2312"/>
          <w:color w:val="000000"/>
          <w:sz w:val="28"/>
          <w:szCs w:val="28"/>
        </w:rPr>
        <w:t>1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年</w:t>
      </w:r>
      <w:r>
        <w:rPr>
          <w:rFonts w:ascii="楷体_GB2312" w:hAnsi="仿宋" w:eastAsia="楷体_GB2312"/>
          <w:color w:val="000000"/>
          <w:sz w:val="28"/>
          <w:szCs w:val="28"/>
        </w:rPr>
        <w:t>6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月-</w:t>
      </w:r>
      <w:r>
        <w:rPr>
          <w:rFonts w:ascii="楷体_GB2312" w:hAnsi="仿宋" w:eastAsia="楷体_GB2312"/>
          <w:color w:val="000000"/>
          <w:sz w:val="28"/>
          <w:szCs w:val="28"/>
        </w:rPr>
        <w:t>7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承办单位组织专家进行市级评审，评选出上海赛区的各类奖项。评审结果于202</w:t>
      </w:r>
      <w:r>
        <w:rPr>
          <w:rFonts w:ascii="仿宋_GB2312" w:hAnsi="仿宋" w:eastAsia="仿宋_GB2312"/>
          <w:color w:val="000000"/>
          <w:sz w:val="28"/>
          <w:szCs w:val="28"/>
        </w:rPr>
        <w:t>1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ascii="仿宋_GB2312" w:hAnsi="仿宋" w:eastAsia="仿宋_GB2312"/>
          <w:color w:val="000000"/>
          <w:sz w:val="28"/>
          <w:szCs w:val="28"/>
        </w:rPr>
        <w:t>7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ascii="仿宋_GB2312" w:hAnsi="仿宋" w:eastAsia="仿宋_GB2312"/>
          <w:color w:val="000000"/>
          <w:sz w:val="28"/>
          <w:szCs w:val="28"/>
        </w:rPr>
        <w:t>16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日（星期五）前报送组委会办公室。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上海赛区每个组别各评选出等第奖、</w:t>
      </w:r>
      <w:r>
        <w:rPr>
          <w:rFonts w:ascii="仿宋_GB2312" w:hAnsi="仿宋" w:eastAsia="仿宋_GB2312"/>
          <w:color w:val="000000"/>
          <w:sz w:val="28"/>
          <w:szCs w:val="28"/>
        </w:rPr>
        <w:t>优秀奖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以及优秀</w:t>
      </w:r>
      <w:r>
        <w:rPr>
          <w:rFonts w:ascii="仿宋_GB2312" w:hAnsi="仿宋" w:eastAsia="仿宋_GB2312"/>
          <w:color w:val="000000"/>
          <w:sz w:val="28"/>
          <w:szCs w:val="28"/>
        </w:rPr>
        <w:t>指导奖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六、联系方式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上海市语言文字水平测试中心 李老师，联系电话：</w:t>
      </w:r>
      <w:r>
        <w:rPr>
          <w:rFonts w:ascii="仿宋_GB2312" w:hAnsi="仿宋" w:eastAsia="仿宋_GB2312"/>
          <w:color w:val="000000"/>
          <w:sz w:val="28"/>
          <w:szCs w:val="28"/>
        </w:rPr>
        <w:t>52135065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上传作品网址</w:t>
      </w:r>
      <w:r>
        <w:rPr>
          <w:rFonts w:ascii="仿宋_GB2312" w:hAnsi="仿宋" w:eastAsia="仿宋_GB2312"/>
          <w:color w:val="000000"/>
          <w:sz w:val="28"/>
          <w:szCs w:val="28"/>
        </w:rPr>
        <w:t>：</w:t>
      </w:r>
      <w:r>
        <w:rPr>
          <w:rFonts w:eastAsia="仿宋_GB2312" w:cs="仿宋_GB2312"/>
          <w:color w:val="000000"/>
          <w:sz w:val="28"/>
          <w:szCs w:val="28"/>
        </w:rPr>
        <w:t>http://www.shysc.edu.sh.cn/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B316301"/>
    <w:rsid w:val="14E40A0E"/>
    <w:rsid w:val="362F66D2"/>
    <w:rsid w:val="491A36A5"/>
    <w:rsid w:val="4DDE741D"/>
    <w:rsid w:val="514A407D"/>
    <w:rsid w:val="5FBA3EC4"/>
    <w:rsid w:val="611151BB"/>
    <w:rsid w:val="660152E8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