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28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28"/>
          <w:szCs w:val="28"/>
        </w:rPr>
        <w:t>2016年度上海教卫工作党委系统精神文明十佳好人好事推荐表</w:t>
      </w:r>
    </w:p>
    <w:tbl>
      <w:tblPr>
        <w:tblStyle w:val="3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2076"/>
        <w:gridCol w:w="152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事迹名称</w:t>
            </w:r>
          </w:p>
        </w:tc>
        <w:tc>
          <w:tcPr>
            <w:tcW w:w="54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部门/学院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出身年月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0" w:hRule="atLeast"/>
        </w:trPr>
        <w:tc>
          <w:tcPr>
            <w:tcW w:w="9000" w:type="dxa"/>
            <w:gridSpan w:val="5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事迹概要：（300字左右）</w:t>
            </w:r>
          </w:p>
          <w:p>
            <w:pPr>
              <w:ind w:firstLine="560" w:firstLineChars="200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ind w:right="1120"/>
        <w:jc w:val="righ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推荐党总支（直属党支部）：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   </w:t>
      </w:r>
      <w:r>
        <w:rPr>
          <w:rFonts w:hint="eastAsia" w:ascii="华文中宋" w:hAnsi="华文中宋" w:eastAsia="华文中宋"/>
          <w:sz w:val="28"/>
          <w:szCs w:val="28"/>
        </w:rPr>
        <w:t xml:space="preserve">（加盖公章）  </w:t>
      </w:r>
    </w:p>
    <w:p>
      <w:r>
        <w:rPr>
          <w:rFonts w:hint="eastAsia" w:ascii="华文中宋" w:hAnsi="华文中宋" w:eastAsia="华文中宋"/>
          <w:sz w:val="28"/>
          <w:szCs w:val="28"/>
        </w:rPr>
        <w:t>党总支（直属党支部）书记签名：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  </w:t>
      </w:r>
      <w:r>
        <w:rPr>
          <w:rFonts w:hint="eastAsia" w:ascii="华文中宋" w:hAnsi="华文中宋" w:eastAsia="华文中宋"/>
          <w:sz w:val="28"/>
          <w:szCs w:val="28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E7F77"/>
    <w:rsid w:val="507E7F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2016-11-16T15:04:00Z</dcterms:created>
  <dc:creator>shuaishuai</dc:creator>
  <cp:lastModifiedBy>shuaishuai</cp:lastModifiedBy>
  <dcterms:modified xsi:type="dcterms:W3CDTF">2016-11-16T15:04:31Z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